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i w:val="1"/>
          <w:rtl w:val="0"/>
        </w:rPr>
        <w:t xml:space="preserve">Planet Monetic Lecteur CB logiciel interne</w:t>
      </w:r>
      <w:r w:rsidDel="00000000" w:rsidR="00000000" w:rsidRPr="00000000">
        <w:rPr>
          <w:rtl w:val="0"/>
        </w:rPr>
        <w:t xml:space="preserve"> / </w:t>
      </w:r>
      <w:r w:rsidDel="00000000" w:rsidR="00000000" w:rsidRPr="00000000">
        <w:rPr>
          <w:i w:val="1"/>
          <w:rtl w:val="0"/>
        </w:rPr>
        <w:t xml:space="preserve">Planet Monetic vend des TPE avec abonnement et maintenance depuis plusieurs fournisseurs et les vends à d'autres revendeurs grossistes</w:t>
      </w:r>
      <w:r w:rsidDel="00000000" w:rsidR="00000000" w:rsidRPr="00000000">
        <w:rPr>
          <w:rtl w:val="0"/>
        </w:rPr>
        <w:br w:type="textWrapping"/>
      </w:r>
      <w:r w:rsidDel="00000000" w:rsidR="00000000" w:rsidRPr="00000000">
        <w:rPr>
          <w:i w:val="1"/>
          <w:rtl w:val="0"/>
        </w:rPr>
        <w:t xml:space="preserve">Gimel : Négociation BTP - client lourd dot.net</w:t>
      </w:r>
      <w:r w:rsidDel="00000000" w:rsidR="00000000" w:rsidRPr="00000000">
        <w:rPr>
          <w:rtl w:val="0"/>
        </w:rPr>
        <w:t xml:space="preserve"> / </w:t>
      </w:r>
      <w:r w:rsidDel="00000000" w:rsidR="00000000" w:rsidRPr="00000000">
        <w:rPr>
          <w:i w:val="1"/>
          <w:rtl w:val="0"/>
        </w:rPr>
        <w:t xml:space="preserve">refonte application - migration </w:t>
      </w:r>
      <w:r w:rsidDel="00000000" w:rsidR="00000000" w:rsidRPr="00000000">
        <w:rPr>
          <w:rtl w:val="0"/>
        </w:rPr>
        <w:br w:type="textWrapping"/>
        <w:br w:type="textWrapping"/>
        <w:t xml:space="preserve">Titres cas client : </w:t>
        <w:br w:type="textWrapping"/>
        <w:t xml:space="preserve">Agent facturation 007 : la mission réussie d’un module dans le monde de la monétique </w:t>
        <w:br w:type="textWrapping"/>
        <w:t xml:space="preserve">Mission accomplie : La fin du cauchemar de la facturation manuelle</w:t>
        <w:br w:type="textWrapping"/>
        <w:t xml:space="preserve">L’histoire émouvante d’une PME qui a révolutionné sa facturation avec un simple module</w:t>
        <w:br w:type="textWrapping"/>
        <w:t xml:space="preserve">Le parcours inspirant d'une entreprise de monétique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Proposition de valeur : </w:t>
        <w:br w:type="textWrapping"/>
        <w:t xml:space="preserve">Un agent de la facturation qui simplifie vos tâches quotidiennes </w:t>
        <w:br w:type="textWrapping"/>
        <w:t xml:space="preserve">Un agent infiltré 2.0 pour sécuriser vos données et renforcer la confiance de vos clients </w:t>
        <w:br w:type="textWrapping"/>
        <w:t xml:space="preserve">Votre agent personnel pour automatiser vos opérations et sécuriser vos données financières </w:t>
      </w:r>
    </w:p>
    <w:p w:rsidR="00000000" w:rsidDel="00000000" w:rsidP="00000000" w:rsidRDefault="00000000" w:rsidRPr="00000000" w14:paraId="00000004">
      <w:pPr>
        <w:jc w:val="both"/>
        <w:rPr/>
      </w:pPr>
      <w:r w:rsidDel="00000000" w:rsidR="00000000" w:rsidRPr="00000000">
        <w:rPr>
          <w:rtl w:val="0"/>
        </w:rPr>
        <w:br w:type="textWrapping"/>
        <w:t xml:space="preserve">Introduction : </w:t>
        <w:br w:type="textWrapping"/>
        <w:t xml:space="preserve">Infiltrer le monde complexe de la monétique avec un module complémentaire révolutionnaire, veiller à sécuriser les données financières et résoudre les maux de tête quotidiens d’une équipe de professionnels spécialisée dans la vente de lecteurs de cartes bancaires. Mission facturation 007 ? Accomplie haut la main par les agents secrets de wess soft ! </w:t>
        <w:br w:type="textWrapping"/>
      </w:r>
    </w:p>
    <w:p w:rsidR="00000000" w:rsidDel="00000000" w:rsidP="00000000" w:rsidRDefault="00000000" w:rsidRPr="00000000" w14:paraId="00000005">
      <w:pPr>
        <w:jc w:val="both"/>
        <w:rPr/>
      </w:pPr>
      <w:r w:rsidDel="00000000" w:rsidR="00000000" w:rsidRPr="00000000">
        <w:rPr>
          <w:rtl w:val="0"/>
        </w:rPr>
        <w:t xml:space="preserve">Pourquoi faire appel à Wess Soft ? </w:t>
        <w:br w:type="textWrapping"/>
        <w:br w:type="textWrapping"/>
        <w:t xml:space="preserve">Après 2 ans de développement en interne et plusieurs difficultés rencontrées, notre client spécialisé dans la vente de produits et services monétiques lance un appel à l’aide en nous contactant pour une mission de haute importance. Il s’agit de récupérer l’ancien</w:t>
      </w:r>
      <w:r w:rsidDel="00000000" w:rsidR="00000000" w:rsidRPr="00000000">
        <w:rPr>
          <w:b w:val="1"/>
          <w:rtl w:val="0"/>
        </w:rPr>
        <w:t xml:space="preserve"> module</w:t>
      </w:r>
      <w:r w:rsidDel="00000000" w:rsidR="00000000" w:rsidRPr="00000000">
        <w:rPr>
          <w:rtl w:val="0"/>
        </w:rPr>
        <w:t xml:space="preserve"> développé en interne en y ajoutant plusieurs </w:t>
      </w:r>
      <w:r w:rsidDel="00000000" w:rsidR="00000000" w:rsidRPr="00000000">
        <w:rPr>
          <w:b w:val="1"/>
          <w:rtl w:val="0"/>
        </w:rPr>
        <w:t xml:space="preserve">fonctionnalités additionnelles</w:t>
      </w:r>
      <w:r w:rsidDel="00000000" w:rsidR="00000000" w:rsidRPr="00000000">
        <w:rPr>
          <w:rtl w:val="0"/>
        </w:rPr>
        <w:t xml:space="preserve"> et de l’intégrer à l’écosystème existant. Nos experts en développement web se mobilisent pour transformer le logiciel existant en module performant avec un système d’abonnement connecté pour les services monétiques. </w:t>
        <w:br w:type="textWrapping"/>
      </w:r>
    </w:p>
    <w:p w:rsidR="00000000" w:rsidDel="00000000" w:rsidP="00000000" w:rsidRDefault="00000000" w:rsidRPr="00000000" w14:paraId="00000006">
      <w:pPr>
        <w:jc w:val="both"/>
        <w:rPr/>
      </w:pPr>
      <w:r w:rsidDel="00000000" w:rsidR="00000000" w:rsidRPr="00000000">
        <w:rPr>
          <w:rtl w:val="0"/>
        </w:rPr>
        <w:t xml:space="preserve">Une première réunion en interne a lieu avec l’équipe et le lead développeur pour identifier les blocages et les points de douleurs autour de la monétique et préciser la faisabilité au niveau des délais. Cette réunion avait également pour objectif de cadrer le projet et de définir les différentes étapes. </w:t>
      </w:r>
    </w:p>
    <w:p w:rsidR="00000000" w:rsidDel="00000000" w:rsidP="00000000" w:rsidRDefault="00000000" w:rsidRPr="00000000" w14:paraId="00000007">
      <w:pPr>
        <w:jc w:val="both"/>
        <w:rPr/>
      </w:pPr>
      <w:r w:rsidDel="00000000" w:rsidR="00000000" w:rsidRPr="00000000">
        <w:rPr>
          <w:rtl w:val="0"/>
        </w:rPr>
        <w:br w:type="textWrapping"/>
        <w:t xml:space="preserve">La mission et les enjeux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Pour mener à bien cette mission nous avons pu réfléchir avec notre équipe et grâce à nos points réguliers avec le client à une solution permettant de transformer radicalement la gestion financière de cette entreprise de service monétique en intégrant un système de facturation sécurisé. En effet, les équipes du client étaient confrontées à une gestion financière complexe et chronophage ce qui avait un impact négatif sur la productivité et l’efficacité opérationnelle de l’équipe. </w:t>
        <w:br w:type="textWrapping"/>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Pour répondre à ces problèmes nous avons proposé un module complémentaire qui vise à optimiser les processus de travail en interne. </w:t>
        <w:br w:type="textWrapping"/>
        <w:br w:type="textWrapping"/>
        <w:t xml:space="preserve">Nous avons dû faire face à plusieurs enjeux : </w:t>
        <w:br w:type="textWrapping"/>
        <w:br w:type="textWrapping"/>
        <w:t xml:space="preserve">✔️ Délai serré : Le client a fixé un délai ambitieux de 3 mois pour la livraison du projet, ce qui nécessite une planification rigoureuse et une exécution efficace.</w:t>
        <w:br w:type="textWrapping"/>
        <w:br w:type="textWrapping"/>
        <w:t xml:space="preserve">✔️Intégration de fonctionnalités supplémentaires : facturation multifournisseur, authentification SAML</w:t>
        <w:br w:type="textWrapping"/>
        <w:br w:type="textWrapping"/>
        <w:t xml:space="preserve">✔️Intégration système : Assurer une compatibilité parfaite avec l'écosystème numérique existant du client, notamment ses outils de facturation et de gestion financière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✔️Sécurité renforcée : Intégration de protocole de sécurité robustes pour protéger les données financières des clients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✔️Ergonomie et expérience utilisateur : Interface utilisateur intuitive pour faciliter l’accès à tous les membres de l’équipe </w:t>
        <w:br w:type="textWrapping"/>
        <w:br w:type="textWrapping"/>
        <w:t xml:space="preserve">L’ensemble de ces objectifs visent à développer une solution qui intervient sur tous les points de douleurs liés à la monétique. Le développement d’un logiciel sur-mesure avec l’intégration de l’authentification SAML permet de limiter les problèmes de sécurité en contrant les attaques et les tentatives de vol d’identifiants. </w:t>
        <w:br w:type="textWrapping"/>
        <w:br w:type="textWrapping"/>
        <w:t xml:space="preserve">Équipe et Méthodologie : </w:t>
        <w:br w:type="textWrapping"/>
        <w:br w:type="textWrapping"/>
        <w:t xml:space="preserve">Démarrage du projet en Janvier 2024 avec une première version livrée en </w:t>
      </w:r>
      <w:r w:rsidDel="00000000" w:rsidR="00000000" w:rsidRPr="00000000">
        <w:rPr>
          <w:rtl w:val="0"/>
        </w:rPr>
        <w:t xml:space="preserve">3 mois en MVP</w:t>
      </w:r>
      <w:r w:rsidDel="00000000" w:rsidR="00000000" w:rsidRPr="00000000">
        <w:rPr>
          <w:rtl w:val="0"/>
        </w:rPr>
        <w:t xml:space="preserve">. Nous proposons une amélioration continue avec de nouveaux tests réguliers afin de proposer la version finale de l’application d’ici la </w:t>
      </w:r>
      <w:r w:rsidDel="00000000" w:rsidR="00000000" w:rsidRPr="00000000">
        <w:rPr>
          <w:rtl w:val="0"/>
        </w:rPr>
        <w:t xml:space="preserve">fin de l’année ?</w:t>
      </w:r>
      <w:r w:rsidDel="00000000" w:rsidR="00000000" w:rsidRPr="00000000">
        <w:rPr>
          <w:rtl w:val="0"/>
        </w:rPr>
        <w:t xml:space="preserve">  </w:t>
        <w:br w:type="textWrapping"/>
        <w:br w:type="textWrapping"/>
        <w:br w:type="textWrapping"/>
        <w:t xml:space="preserve">Une collaboration efficace avec l’équipe et le lead développeur de notre client a donné lieu à la définition des étapes techniques du projet. </w:t>
        <w:br w:type="textWrapping"/>
        <w:br w:type="textWrapping"/>
        <w:t xml:space="preserve">Chez Wess soft deux développeurs accompagnés d’un chef de projet sont présents pour l’accompagnement et le développement du module : </w:t>
        <w:br w:type="textWrapping"/>
        <w:br w:type="textWrapping"/>
        <w:t xml:space="preserve">✔️Audit du code en back et front end et premier échange avec l’équipe </w:t>
        <w:br w:type="textWrapping"/>
        <w:t xml:space="preserve">✔️Debrief et conseils techniques sur le module en cours de développement </w:t>
        <w:br w:type="textWrapping"/>
        <w:t xml:space="preserve">✔️Points hebdomadaire sur le pilotage et cadrage </w:t>
        <w:br w:type="textWrapping"/>
        <w:t xml:space="preserve">✔️Développement sur module avec intégration de fonctionnalités pour aider l’équipe sur plusieurs points techniques </w:t>
        <w:br w:type="textWrapping"/>
        <w:br w:type="textWrapping"/>
        <w:br w:type="textWrapping"/>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Réponse au problème / solution : </w:t>
        <w:br w:type="textWrapping"/>
        <w:br w:type="textWrapping"/>
        <w:t xml:space="preserve">Un module qui devient indispensable pour le fonctionnement de l’activité de notre client grâce à une solution qui intervient sur tous les problèmes liés à la monétique : </w:t>
        <w:br w:type="textWrapping"/>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Interface utilisateur intuitive qui facilite l’utilisation pour toute l’équipe </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Réduction du temps de traitement des paiements </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Protection des données sensible grâce au protocole SAML </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Résolution rapide des problèmes (temps de réponse moyen inférieur à 1h)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t xml:space="preserve">Les fonctionnalités additionnelles ont permis à notre client de service monétique de renforcer la collaboration entre les équipes et de créer une synergie qui augmente considérablement la productivité globale et la satisfaction client. Ils peuvent désormais accéder en interne à un </w:t>
      </w:r>
      <w:r w:rsidDel="00000000" w:rsidR="00000000" w:rsidRPr="00000000">
        <w:rPr>
          <w:b w:val="1"/>
          <w:rtl w:val="0"/>
        </w:rPr>
        <w:t xml:space="preserve">tableau de bord centralisé</w:t>
      </w:r>
      <w:r w:rsidDel="00000000" w:rsidR="00000000" w:rsidRPr="00000000">
        <w:rPr>
          <w:rtl w:val="0"/>
        </w:rPr>
        <w:t xml:space="preserve">, analyser les </w:t>
      </w:r>
      <w:r w:rsidDel="00000000" w:rsidR="00000000" w:rsidRPr="00000000">
        <w:rPr>
          <w:b w:val="1"/>
          <w:rtl w:val="0"/>
        </w:rPr>
        <w:t xml:space="preserve">flux financiers</w:t>
      </w:r>
      <w:r w:rsidDel="00000000" w:rsidR="00000000" w:rsidRPr="00000000">
        <w:rPr>
          <w:rtl w:val="0"/>
        </w:rPr>
        <w:t xml:space="preserve"> et gagner plusieurs heures de travail par semaine grâce au système de </w:t>
      </w:r>
      <w:r w:rsidDel="00000000" w:rsidR="00000000" w:rsidRPr="00000000">
        <w:rPr>
          <w:b w:val="1"/>
          <w:rtl w:val="0"/>
        </w:rPr>
        <w:t xml:space="preserve">facturation automatisée</w:t>
      </w:r>
      <w:r w:rsidDel="00000000" w:rsidR="00000000" w:rsidRPr="00000000">
        <w:rPr>
          <w:rtl w:val="0"/>
        </w:rPr>
        <w:t xml:space="preserve">. </w:t>
        <w:br w:type="textWrapping"/>
        <w:br w:type="textWrapping"/>
        <w:t xml:space="preserve">Résultats : </w:t>
        <w:br w:type="textWrapping"/>
        <w:t xml:space="preserve">Un sans faute pour Wess Soft qui a su faire preuve de professionnalisme et d’expertise pour développer ce module sur une courte période donnée. Désormais L’équipe IT peut facilement se concentrer sur des tâches à forte valeur ajoutée, trouver de nouveaux axes d’amélioration stratégique et s’adapter au développement de l’activité.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Type de projet : logiciel métier </w:t>
        <w:br w:type="textWrapping"/>
        <w:t xml:space="preserve">Technologie et outils utilisés : PHP, symfony, test unitaires, test d’interface, développement front et back end </w:t>
        <w:br w:type="textWrapping"/>
        <w:t xml:space="preserve">Secteur d’activité : Vente de produits et service monétique </w:t>
      </w:r>
    </w:p>
    <w:p w:rsidR="00000000" w:rsidDel="00000000" w:rsidP="00000000" w:rsidRDefault="00000000" w:rsidRPr="00000000" w14:paraId="0000001A">
      <w:pPr>
        <w:rPr/>
      </w:pPr>
      <w:r w:rsidDel="00000000" w:rsidR="00000000" w:rsidRPr="00000000">
        <w:rPr>
          <w:rtl w:val="0"/>
        </w:rPr>
        <w:t xml:space="preserve">Expertises : gestion de projet, création d’application, développement web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